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014" w:rsidRPr="000329C6" w:rsidRDefault="000329C6" w:rsidP="000329C6">
      <w:pPr>
        <w:jc w:val="center"/>
        <w:rPr>
          <w:b/>
          <w:sz w:val="32"/>
          <w:szCs w:val="32"/>
        </w:rPr>
      </w:pPr>
      <w:r w:rsidRPr="000329C6">
        <w:rPr>
          <w:b/>
          <w:sz w:val="32"/>
          <w:szCs w:val="32"/>
        </w:rPr>
        <w:t>“</w:t>
      </w:r>
      <w:r w:rsidRPr="000329C6">
        <w:rPr>
          <w:rFonts w:hint="eastAsia"/>
          <w:b/>
          <w:sz w:val="32"/>
          <w:szCs w:val="32"/>
        </w:rPr>
        <w:t>台灣</w:t>
      </w:r>
      <w:r w:rsidRPr="000329C6">
        <w:rPr>
          <w:rFonts w:hint="eastAsia"/>
          <w:b/>
          <w:sz w:val="32"/>
          <w:szCs w:val="32"/>
        </w:rPr>
        <w:t>-</w:t>
      </w:r>
      <w:r w:rsidRPr="000329C6">
        <w:rPr>
          <w:rFonts w:hint="eastAsia"/>
          <w:b/>
          <w:sz w:val="32"/>
          <w:szCs w:val="32"/>
        </w:rPr>
        <w:t>東協</w:t>
      </w:r>
      <w:r w:rsidRPr="000329C6">
        <w:rPr>
          <w:b/>
          <w:sz w:val="32"/>
          <w:szCs w:val="32"/>
        </w:rPr>
        <w:t>”</w:t>
      </w:r>
      <w:r w:rsidRPr="000329C6">
        <w:rPr>
          <w:rFonts w:hint="eastAsia"/>
          <w:b/>
          <w:sz w:val="32"/>
          <w:szCs w:val="32"/>
        </w:rPr>
        <w:t>核醫藥研討會</w:t>
      </w:r>
    </w:p>
    <w:p w:rsidR="000329C6" w:rsidRPr="000329C6" w:rsidRDefault="000329C6" w:rsidP="000329C6">
      <w:pPr>
        <w:jc w:val="center"/>
        <w:rPr>
          <w:b/>
          <w:sz w:val="32"/>
          <w:szCs w:val="32"/>
        </w:rPr>
      </w:pPr>
      <w:r w:rsidRPr="000329C6">
        <w:rPr>
          <w:rFonts w:hint="eastAsia"/>
          <w:b/>
          <w:sz w:val="32"/>
          <w:szCs w:val="32"/>
        </w:rPr>
        <w:t xml:space="preserve">2019 </w:t>
      </w:r>
      <w:r w:rsidRPr="000329C6">
        <w:rPr>
          <w:b/>
          <w:sz w:val="32"/>
          <w:szCs w:val="32"/>
        </w:rPr>
        <w:t>Taiwan-ASEAN Nuclear Medicine Forum</w:t>
      </w:r>
    </w:p>
    <w:p w:rsidR="000329C6" w:rsidRDefault="000329C6" w:rsidP="000329C6">
      <w:pPr>
        <w:rPr>
          <w:sz w:val="28"/>
          <w:szCs w:val="28"/>
        </w:rPr>
      </w:pPr>
      <w:r w:rsidRPr="000329C6">
        <w:rPr>
          <w:rFonts w:hint="eastAsia"/>
          <w:b/>
          <w:sz w:val="28"/>
          <w:szCs w:val="28"/>
          <w:u w:val="single"/>
        </w:rPr>
        <w:t>會議</w:t>
      </w:r>
      <w:r w:rsidR="008104E7" w:rsidRPr="00D367BF">
        <w:rPr>
          <w:rFonts w:hint="eastAsia"/>
          <w:b/>
          <w:sz w:val="28"/>
          <w:szCs w:val="28"/>
          <w:u w:val="single"/>
        </w:rPr>
        <w:t>說明</w:t>
      </w:r>
      <w:r>
        <w:rPr>
          <w:rFonts w:hint="eastAsia"/>
          <w:sz w:val="28"/>
          <w:szCs w:val="28"/>
        </w:rPr>
        <w:t>：</w:t>
      </w:r>
    </w:p>
    <w:p w:rsidR="008104E7" w:rsidRDefault="008104E7" w:rsidP="008104E7">
      <w:pPr>
        <w:jc w:val="both"/>
        <w:rPr>
          <w:sz w:val="28"/>
          <w:szCs w:val="28"/>
        </w:rPr>
      </w:pPr>
      <w:r w:rsidRPr="008104E7">
        <w:rPr>
          <w:rFonts w:hint="eastAsia"/>
          <w:sz w:val="28"/>
          <w:szCs w:val="28"/>
        </w:rPr>
        <w:t>核醫藥品近年來已廣泛應用於診斷及治療疾病，台灣目前已是國際醫藥品稽查協約組織</w:t>
      </w:r>
      <w:r w:rsidRPr="008104E7">
        <w:rPr>
          <w:rFonts w:hint="eastAsia"/>
          <w:sz w:val="28"/>
          <w:szCs w:val="28"/>
        </w:rPr>
        <w:t>(PIC/S)</w:t>
      </w:r>
      <w:r w:rsidRPr="008104E7">
        <w:rPr>
          <w:rFonts w:hint="eastAsia"/>
          <w:sz w:val="28"/>
          <w:szCs w:val="28"/>
        </w:rPr>
        <w:t>及國際醫藥法規協和會</w:t>
      </w:r>
      <w:r w:rsidRPr="008104E7">
        <w:rPr>
          <w:rFonts w:hint="eastAsia"/>
          <w:sz w:val="28"/>
          <w:szCs w:val="28"/>
        </w:rPr>
        <w:t>(ICH)</w:t>
      </w:r>
      <w:r w:rsidRPr="008104E7">
        <w:rPr>
          <w:rFonts w:hint="eastAsia"/>
          <w:sz w:val="28"/>
          <w:szCs w:val="28"/>
        </w:rPr>
        <w:t>成員之一，配合行政院新南向政策及</w:t>
      </w:r>
      <w:r w:rsidRPr="008104E7">
        <w:rPr>
          <w:rFonts w:hint="eastAsia"/>
          <w:sz w:val="28"/>
          <w:szCs w:val="28"/>
        </w:rPr>
        <w:t>5+2</w:t>
      </w:r>
      <w:r w:rsidRPr="008104E7">
        <w:rPr>
          <w:rFonts w:hint="eastAsia"/>
          <w:sz w:val="28"/>
          <w:szCs w:val="28"/>
        </w:rPr>
        <w:t>旗艦計畫，將台灣優質核醫藥品推展至亞太國家，造福病患，惟因藥品上市前均須經法規單位確認安全、品質及療效後，方准予上市。亞太各國藥品管理、新藥研發相關法規政策皆有所不同，必須蒐集並比較各國法規及配套措施，以分析我國核醫藥品至亞太各國上市使用可能遭遇之問題並預作準備。核能研究所執行「核醫藥物與醫材之開發及市場連結」計畫，委託國立陽明大學藥物科學院康照洲院長執行「亞太核醫醫藥法規與藥政制度研究」計畫。本計畫將透過舉辦核醫法規相關研討會議，促進台灣及亞太國家專家學者進行交流，此也將是首次研究亞太國家核醫藥品法規之計畫。「台灣</w:t>
      </w:r>
      <w:r w:rsidRPr="008104E7">
        <w:rPr>
          <w:rFonts w:hint="eastAsia"/>
          <w:sz w:val="28"/>
          <w:szCs w:val="28"/>
        </w:rPr>
        <w:t>-</w:t>
      </w:r>
      <w:r w:rsidRPr="008104E7">
        <w:rPr>
          <w:rFonts w:hint="eastAsia"/>
          <w:sz w:val="28"/>
          <w:szCs w:val="28"/>
        </w:rPr>
        <w:t>東協核醫藥研討會」將於</w:t>
      </w:r>
      <w:r w:rsidRPr="008104E7">
        <w:rPr>
          <w:rFonts w:hint="eastAsia"/>
          <w:sz w:val="28"/>
          <w:szCs w:val="28"/>
        </w:rPr>
        <w:t>7</w:t>
      </w:r>
      <w:r w:rsidRPr="008104E7">
        <w:rPr>
          <w:rFonts w:hint="eastAsia"/>
          <w:sz w:val="28"/>
          <w:szCs w:val="28"/>
        </w:rPr>
        <w:t>月</w:t>
      </w:r>
      <w:r w:rsidRPr="008104E7">
        <w:rPr>
          <w:rFonts w:hint="eastAsia"/>
          <w:sz w:val="28"/>
          <w:szCs w:val="28"/>
        </w:rPr>
        <w:t>26</w:t>
      </w:r>
      <w:r w:rsidRPr="008104E7">
        <w:rPr>
          <w:rFonts w:hint="eastAsia"/>
          <w:sz w:val="28"/>
          <w:szCs w:val="28"/>
        </w:rPr>
        <w:t>日</w:t>
      </w:r>
      <w:r w:rsidRPr="008104E7">
        <w:rPr>
          <w:rFonts w:hint="eastAsia"/>
          <w:sz w:val="28"/>
          <w:szCs w:val="28"/>
        </w:rPr>
        <w:t>(</w:t>
      </w:r>
      <w:r w:rsidRPr="008104E7">
        <w:rPr>
          <w:rFonts w:hint="eastAsia"/>
          <w:sz w:val="28"/>
          <w:szCs w:val="28"/>
        </w:rPr>
        <w:t>五</w:t>
      </w:r>
      <w:r w:rsidRPr="008104E7">
        <w:rPr>
          <w:rFonts w:hint="eastAsia"/>
          <w:sz w:val="28"/>
          <w:szCs w:val="28"/>
        </w:rPr>
        <w:t>)</w:t>
      </w:r>
      <w:r w:rsidRPr="008104E7">
        <w:rPr>
          <w:rFonts w:hint="eastAsia"/>
          <w:sz w:val="28"/>
          <w:szCs w:val="28"/>
        </w:rPr>
        <w:t>在國立陽明大學召開，邀請泰國、越南及緬甸等國家之核醫專家及官方代表蒞臨演講，歡迎各方賢達專家踴躍參與、共襄盛舉。</w:t>
      </w:r>
    </w:p>
    <w:p w:rsidR="008104E7" w:rsidRDefault="008104E7" w:rsidP="000329C6">
      <w:pPr>
        <w:rPr>
          <w:sz w:val="28"/>
          <w:szCs w:val="28"/>
        </w:rPr>
      </w:pPr>
    </w:p>
    <w:p w:rsidR="008104E7" w:rsidRDefault="008104E7" w:rsidP="000329C6">
      <w:pPr>
        <w:rPr>
          <w:sz w:val="28"/>
          <w:szCs w:val="28"/>
        </w:rPr>
      </w:pPr>
    </w:p>
    <w:p w:rsidR="008104E7" w:rsidRDefault="008104E7" w:rsidP="000329C6">
      <w:pPr>
        <w:rPr>
          <w:sz w:val="28"/>
          <w:szCs w:val="28"/>
        </w:rPr>
      </w:pPr>
    </w:p>
    <w:p w:rsidR="008104E7" w:rsidRDefault="008104E7" w:rsidP="000329C6">
      <w:pPr>
        <w:rPr>
          <w:sz w:val="28"/>
          <w:szCs w:val="28"/>
        </w:rPr>
      </w:pPr>
    </w:p>
    <w:p w:rsidR="000329C6" w:rsidRDefault="000329C6" w:rsidP="000329C6">
      <w:pPr>
        <w:rPr>
          <w:sz w:val="28"/>
          <w:szCs w:val="28"/>
        </w:rPr>
      </w:pPr>
      <w:r w:rsidRPr="000329C6">
        <w:rPr>
          <w:rFonts w:hint="eastAsia"/>
          <w:b/>
          <w:sz w:val="28"/>
          <w:szCs w:val="28"/>
          <w:u w:val="single"/>
        </w:rPr>
        <w:lastRenderedPageBreak/>
        <w:t>會議資訊</w:t>
      </w:r>
      <w:r>
        <w:rPr>
          <w:rFonts w:hint="eastAsia"/>
          <w:sz w:val="28"/>
          <w:szCs w:val="28"/>
        </w:rPr>
        <w:t>：</w:t>
      </w:r>
    </w:p>
    <w:p w:rsidR="000329C6" w:rsidRPr="000329C6" w:rsidRDefault="000329C6" w:rsidP="008104E7">
      <w:pPr>
        <w:spacing w:line="500" w:lineRule="exact"/>
        <w:rPr>
          <w:sz w:val="28"/>
          <w:szCs w:val="28"/>
        </w:rPr>
      </w:pPr>
      <w:r w:rsidRPr="000329C6">
        <w:rPr>
          <w:rFonts w:hint="eastAsia"/>
          <w:sz w:val="28"/>
          <w:szCs w:val="28"/>
        </w:rPr>
        <w:t>日期</w:t>
      </w:r>
      <w:r w:rsidRPr="000329C6">
        <w:rPr>
          <w:rFonts w:hint="eastAsia"/>
          <w:sz w:val="28"/>
          <w:szCs w:val="28"/>
        </w:rPr>
        <w:t xml:space="preserve"> : 108.07.26(</w:t>
      </w:r>
      <w:r w:rsidRPr="000329C6">
        <w:rPr>
          <w:rFonts w:hint="eastAsia"/>
          <w:sz w:val="28"/>
          <w:szCs w:val="28"/>
        </w:rPr>
        <w:t>星期五</w:t>
      </w:r>
      <w:r w:rsidRPr="000329C6">
        <w:rPr>
          <w:rFonts w:hint="eastAsia"/>
          <w:sz w:val="28"/>
          <w:szCs w:val="28"/>
        </w:rPr>
        <w:t>)</w:t>
      </w:r>
    </w:p>
    <w:p w:rsidR="000329C6" w:rsidRPr="000329C6" w:rsidRDefault="000329C6" w:rsidP="008104E7">
      <w:pPr>
        <w:spacing w:line="500" w:lineRule="exact"/>
        <w:rPr>
          <w:sz w:val="28"/>
          <w:szCs w:val="28"/>
        </w:rPr>
      </w:pPr>
      <w:r w:rsidRPr="000329C6">
        <w:rPr>
          <w:rFonts w:hint="eastAsia"/>
          <w:sz w:val="28"/>
          <w:szCs w:val="28"/>
        </w:rPr>
        <w:t>時間</w:t>
      </w:r>
      <w:r w:rsidRPr="000329C6">
        <w:rPr>
          <w:rFonts w:hint="eastAsia"/>
          <w:sz w:val="28"/>
          <w:szCs w:val="28"/>
        </w:rPr>
        <w:t xml:space="preserve"> : 09:00~17:00 (08:30</w:t>
      </w:r>
      <w:r w:rsidRPr="000329C6">
        <w:rPr>
          <w:rFonts w:hint="eastAsia"/>
          <w:sz w:val="28"/>
          <w:szCs w:val="28"/>
        </w:rPr>
        <w:t>開始報到</w:t>
      </w:r>
      <w:r w:rsidRPr="000329C6">
        <w:rPr>
          <w:rFonts w:hint="eastAsia"/>
          <w:sz w:val="28"/>
          <w:szCs w:val="28"/>
        </w:rPr>
        <w:t>)</w:t>
      </w:r>
    </w:p>
    <w:p w:rsidR="000329C6" w:rsidRDefault="000329C6" w:rsidP="008104E7">
      <w:pPr>
        <w:spacing w:line="500" w:lineRule="exact"/>
        <w:rPr>
          <w:sz w:val="28"/>
          <w:szCs w:val="28"/>
        </w:rPr>
      </w:pPr>
      <w:r w:rsidRPr="000329C6">
        <w:rPr>
          <w:rFonts w:hint="eastAsia"/>
          <w:sz w:val="28"/>
          <w:szCs w:val="28"/>
        </w:rPr>
        <w:t>地點</w:t>
      </w:r>
      <w:r w:rsidRPr="000329C6">
        <w:rPr>
          <w:rFonts w:hint="eastAsia"/>
          <w:sz w:val="28"/>
          <w:szCs w:val="28"/>
        </w:rPr>
        <w:t xml:space="preserve"> : </w:t>
      </w:r>
      <w:r w:rsidRPr="000329C6">
        <w:rPr>
          <w:rFonts w:hint="eastAsia"/>
          <w:sz w:val="28"/>
          <w:szCs w:val="28"/>
        </w:rPr>
        <w:t>陽明大學膺才廳</w:t>
      </w:r>
      <w:r w:rsidRPr="000329C6">
        <w:rPr>
          <w:rFonts w:hint="eastAsia"/>
          <w:sz w:val="28"/>
          <w:szCs w:val="28"/>
        </w:rPr>
        <w:t>(</w:t>
      </w:r>
      <w:r w:rsidRPr="000329C6">
        <w:rPr>
          <w:rFonts w:hint="eastAsia"/>
          <w:sz w:val="28"/>
          <w:szCs w:val="28"/>
        </w:rPr>
        <w:t>台北市北投區立農街二段</w:t>
      </w:r>
      <w:r w:rsidRPr="000329C6">
        <w:rPr>
          <w:rFonts w:hint="eastAsia"/>
          <w:sz w:val="28"/>
          <w:szCs w:val="28"/>
        </w:rPr>
        <w:t>155</w:t>
      </w:r>
      <w:r w:rsidRPr="000329C6">
        <w:rPr>
          <w:rFonts w:hint="eastAsia"/>
          <w:sz w:val="28"/>
          <w:szCs w:val="28"/>
        </w:rPr>
        <w:t>號</w:t>
      </w:r>
      <w:r w:rsidRPr="000329C6">
        <w:rPr>
          <w:rFonts w:hint="eastAsia"/>
          <w:sz w:val="28"/>
          <w:szCs w:val="28"/>
        </w:rPr>
        <w:t>)</w:t>
      </w:r>
    </w:p>
    <w:p w:rsidR="000329C6" w:rsidRPr="000329C6" w:rsidRDefault="000329C6" w:rsidP="000329C6">
      <w:pPr>
        <w:rPr>
          <w:sz w:val="28"/>
          <w:szCs w:val="28"/>
        </w:rPr>
      </w:pPr>
      <w:r w:rsidRPr="000329C6">
        <w:rPr>
          <w:rFonts w:hint="eastAsia"/>
          <w:b/>
          <w:sz w:val="28"/>
          <w:szCs w:val="28"/>
          <w:u w:val="single"/>
        </w:rPr>
        <w:t>大會網址</w:t>
      </w:r>
      <w:r>
        <w:rPr>
          <w:rFonts w:hint="eastAsia"/>
          <w:sz w:val="28"/>
          <w:szCs w:val="28"/>
        </w:rPr>
        <w:t>：</w:t>
      </w:r>
      <w:hyperlink r:id="rId6" w:history="1">
        <w:r>
          <w:rPr>
            <w:rStyle w:val="a3"/>
          </w:rPr>
          <w:t>http://web.phs.ym.edu.tw/tanm/</w:t>
        </w:r>
      </w:hyperlink>
    </w:p>
    <w:p w:rsidR="00D367BF" w:rsidRDefault="00D367BF" w:rsidP="000329C6">
      <w:pPr>
        <w:rPr>
          <w:sz w:val="28"/>
          <w:szCs w:val="28"/>
        </w:rPr>
      </w:pPr>
      <w:r w:rsidRPr="00D367BF">
        <w:rPr>
          <w:rFonts w:hint="eastAsia"/>
          <w:b/>
          <w:sz w:val="28"/>
          <w:szCs w:val="28"/>
          <w:u w:val="single"/>
        </w:rPr>
        <w:t>會議</w:t>
      </w:r>
      <w:r w:rsidR="008104E7">
        <w:rPr>
          <w:rFonts w:hint="eastAsia"/>
          <w:b/>
          <w:sz w:val="28"/>
          <w:szCs w:val="28"/>
          <w:u w:val="single"/>
        </w:rPr>
        <w:t>議程</w:t>
      </w:r>
      <w:r>
        <w:rPr>
          <w:rFonts w:hint="eastAsia"/>
          <w:sz w:val="28"/>
          <w:szCs w:val="28"/>
        </w:rPr>
        <w:t>：</w:t>
      </w:r>
    </w:p>
    <w:p w:rsidR="00854DF9" w:rsidRPr="000329C6" w:rsidRDefault="00F13640" w:rsidP="00F13640">
      <w:pPr>
        <w:rPr>
          <w:sz w:val="28"/>
          <w:szCs w:val="28"/>
        </w:rPr>
      </w:pPr>
      <w:r w:rsidRPr="00F13640">
        <w:rPr>
          <w:noProof/>
          <w:sz w:val="28"/>
          <w:szCs w:val="28"/>
        </w:rPr>
        <w:drawing>
          <wp:inline distT="0" distB="0" distL="0" distR="0">
            <wp:extent cx="4139936" cy="6407938"/>
            <wp:effectExtent l="0" t="0" r="0" b="0"/>
            <wp:docPr id="1" name="圖片 1" descr="D:\2019 Taiwan-ASEAN會議議程108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 Taiwan-ASEAN會議議程108071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427" t="8326" r="13336" b="11532"/>
                    <a:stretch/>
                  </pic:blipFill>
                  <pic:spPr bwMode="auto">
                    <a:xfrm>
                      <a:off x="0" y="0"/>
                      <a:ext cx="4148867" cy="642176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329C6" w:rsidRPr="000329C6" w:rsidRDefault="00F13640" w:rsidP="000329C6">
      <w:pPr>
        <w:jc w:val="center"/>
        <w:rPr>
          <w:b/>
          <w:sz w:val="32"/>
          <w:szCs w:val="32"/>
        </w:rPr>
      </w:pPr>
      <w:r w:rsidRPr="00F13640">
        <w:rPr>
          <w:b/>
          <w:noProof/>
          <w:sz w:val="32"/>
          <w:szCs w:val="32"/>
        </w:rPr>
        <w:lastRenderedPageBreak/>
        <w:drawing>
          <wp:inline distT="0" distB="0" distL="0" distR="0">
            <wp:extent cx="5274310" cy="7462121"/>
            <wp:effectExtent l="0" t="0" r="2540" b="5715"/>
            <wp:docPr id="2" name="圖片 2" descr="D:\INER\108年科技計畫\委託計畫\核醫法規研討會\TANMFPoster2019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ER\108年科技計畫\委託計畫\核醫法規研討會\TANMFPoster201907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62121"/>
                    </a:xfrm>
                    <a:prstGeom prst="rect">
                      <a:avLst/>
                    </a:prstGeom>
                    <a:noFill/>
                    <a:ln>
                      <a:noFill/>
                    </a:ln>
                  </pic:spPr>
                </pic:pic>
              </a:graphicData>
            </a:graphic>
          </wp:inline>
        </w:drawing>
      </w:r>
    </w:p>
    <w:sectPr w:rsidR="000329C6" w:rsidRPr="000329C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30D" w:rsidRDefault="00F1030D" w:rsidP="00213803">
      <w:r>
        <w:separator/>
      </w:r>
    </w:p>
  </w:endnote>
  <w:endnote w:type="continuationSeparator" w:id="0">
    <w:p w:rsidR="00F1030D" w:rsidRDefault="00F1030D" w:rsidP="0021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30D" w:rsidRDefault="00F1030D" w:rsidP="00213803">
      <w:r>
        <w:separator/>
      </w:r>
    </w:p>
  </w:footnote>
  <w:footnote w:type="continuationSeparator" w:id="0">
    <w:p w:rsidR="00F1030D" w:rsidRDefault="00F1030D" w:rsidP="002138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868"/>
    <w:rsid w:val="000069B1"/>
    <w:rsid w:val="000329C6"/>
    <w:rsid w:val="000606C2"/>
    <w:rsid w:val="00213803"/>
    <w:rsid w:val="002D1D1F"/>
    <w:rsid w:val="003103F6"/>
    <w:rsid w:val="00381F4B"/>
    <w:rsid w:val="005E3AAF"/>
    <w:rsid w:val="008104E7"/>
    <w:rsid w:val="00854DF9"/>
    <w:rsid w:val="00920868"/>
    <w:rsid w:val="00A60076"/>
    <w:rsid w:val="00C25014"/>
    <w:rsid w:val="00CB68A9"/>
    <w:rsid w:val="00D367BF"/>
    <w:rsid w:val="00ED66DC"/>
    <w:rsid w:val="00F1030D"/>
    <w:rsid w:val="00F136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A27D74-2A50-40A3-B557-D8E59582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329C6"/>
    <w:rPr>
      <w:color w:val="0000FF"/>
      <w:u w:val="single"/>
    </w:rPr>
  </w:style>
  <w:style w:type="paragraph" w:styleId="a4">
    <w:name w:val="header"/>
    <w:basedOn w:val="a"/>
    <w:link w:val="a5"/>
    <w:uiPriority w:val="99"/>
    <w:unhideWhenUsed/>
    <w:rsid w:val="00213803"/>
    <w:pPr>
      <w:tabs>
        <w:tab w:val="center" w:pos="4153"/>
        <w:tab w:val="right" w:pos="8306"/>
      </w:tabs>
      <w:snapToGrid w:val="0"/>
    </w:pPr>
    <w:rPr>
      <w:sz w:val="20"/>
      <w:szCs w:val="20"/>
    </w:rPr>
  </w:style>
  <w:style w:type="character" w:customStyle="1" w:styleId="a5">
    <w:name w:val="頁首 字元"/>
    <w:basedOn w:val="a0"/>
    <w:link w:val="a4"/>
    <w:uiPriority w:val="99"/>
    <w:rsid w:val="00213803"/>
    <w:rPr>
      <w:sz w:val="20"/>
      <w:szCs w:val="20"/>
    </w:rPr>
  </w:style>
  <w:style w:type="paragraph" w:styleId="a6">
    <w:name w:val="footer"/>
    <w:basedOn w:val="a"/>
    <w:link w:val="a7"/>
    <w:uiPriority w:val="99"/>
    <w:unhideWhenUsed/>
    <w:rsid w:val="00213803"/>
    <w:pPr>
      <w:tabs>
        <w:tab w:val="center" w:pos="4153"/>
        <w:tab w:val="right" w:pos="8306"/>
      </w:tabs>
      <w:snapToGrid w:val="0"/>
    </w:pPr>
    <w:rPr>
      <w:sz w:val="20"/>
      <w:szCs w:val="20"/>
    </w:rPr>
  </w:style>
  <w:style w:type="character" w:customStyle="1" w:styleId="a7">
    <w:name w:val="頁尾 字元"/>
    <w:basedOn w:val="a0"/>
    <w:link w:val="a6"/>
    <w:uiPriority w:val="99"/>
    <w:rsid w:val="0021380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eb.phs.ym.edu.tw/tan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Words>
  <Characters>562</Characters>
  <Application>Microsoft Office Word</Application>
  <DocSecurity>0</DocSecurity>
  <Lines>4</Lines>
  <Paragraphs>1</Paragraphs>
  <ScaleCrop>false</ScaleCrop>
  <Company/>
  <LinksUpToDate>false</LinksUpToDate>
  <CharactersWithSpaces>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陳俊宏</dc:creator>
  <cp:keywords/>
  <dc:description/>
  <cp:lastModifiedBy>陳俊宏</cp:lastModifiedBy>
  <cp:revision>2</cp:revision>
  <dcterms:created xsi:type="dcterms:W3CDTF">2019-07-11T02:44:00Z</dcterms:created>
  <dcterms:modified xsi:type="dcterms:W3CDTF">2019-07-11T02:44:00Z</dcterms:modified>
</cp:coreProperties>
</file>